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3600"/>
        <w:spacing w:after="0"/>
        <w:rPr>
          <w:sz w:val="20"/>
          <w:szCs w:val="20"/>
          <w:color w:val="auto"/>
        </w:rPr>
      </w:pPr>
      <w:r>
        <w:rPr>
          <w:rFonts w:ascii="Arial" w:cs="Arial" w:eastAsia="Arial" w:hAnsi="Arial"/>
          <w:sz w:val="32"/>
          <w:szCs w:val="32"/>
          <w:b w:val="1"/>
          <w:bCs w:val="1"/>
          <w:color w:val="auto"/>
        </w:rPr>
        <w:t>Obituary Information</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52" w:lineRule="exact"/>
        <w:rPr>
          <w:sz w:val="24"/>
          <w:szCs w:val="24"/>
          <w:color w:val="auto"/>
        </w:rPr>
      </w:pPr>
    </w:p>
    <w:tbl>
      <w:tblPr>
        <w:tblLayout w:type="fixed"/>
        <w:tblInd w:w="10" w:type="dxa"/>
        <w:tblCellMar>
          <w:top w:w="0" w:type="dxa"/>
          <w:left w:w="0" w:type="dxa"/>
          <w:bottom w:w="0" w:type="dxa"/>
          <w:right w:w="0" w:type="dxa"/>
        </w:tblCellMar>
      </w:tblPr>
      <w:tr>
        <w:trPr>
          <w:trHeight w:val="351"/>
        </w:trPr>
        <w:tc>
          <w:tcPr>
            <w:tcW w:w="3060" w:type="dxa"/>
            <w:vAlign w:val="bottom"/>
            <w:tcBorders>
              <w:top w:val="single" w:sz="8" w:color="auto"/>
              <w:left w:val="single" w:sz="8" w:color="auto"/>
            </w:tcBorders>
          </w:tcPr>
          <w:p>
            <w:pPr>
              <w:ind w:left="120"/>
              <w:spacing w:after="0"/>
              <w:rPr>
                <w:sz w:val="20"/>
                <w:szCs w:val="20"/>
                <w:color w:val="auto"/>
              </w:rPr>
            </w:pPr>
            <w:r>
              <w:rPr>
                <w:rFonts w:ascii="Garamond" w:cs="Garamond" w:eastAsia="Garamond" w:hAnsi="Garamond"/>
                <w:sz w:val="26"/>
                <w:szCs w:val="26"/>
                <w:color w:val="auto"/>
              </w:rPr>
              <w:t>Obituary information:</w:t>
            </w:r>
          </w:p>
        </w:tc>
        <w:tc>
          <w:tcPr>
            <w:tcW w:w="7060" w:type="dxa"/>
            <w:vAlign w:val="bottom"/>
            <w:tcBorders>
              <w:top w:val="single" w:sz="8" w:color="auto"/>
              <w:right w:val="single" w:sz="8" w:color="auto"/>
            </w:tcBorders>
          </w:tcPr>
          <w:p>
            <w:pPr>
              <w:ind w:left="220"/>
              <w:spacing w:after="0"/>
              <w:rPr>
                <w:sz w:val="20"/>
                <w:szCs w:val="20"/>
                <w:color w:val="auto"/>
              </w:rPr>
            </w:pPr>
            <w:r>
              <w:rPr>
                <w:rFonts w:ascii="Garamond" w:cs="Garamond" w:eastAsia="Garamond" w:hAnsi="Garamond"/>
                <w:sz w:val="26"/>
                <w:szCs w:val="26"/>
                <w:color w:val="auto"/>
              </w:rPr>
              <w:t>Please list the publications you would like an obituary posted in:</w:t>
            </w:r>
          </w:p>
        </w:tc>
      </w:tr>
      <w:tr>
        <w:trPr>
          <w:trHeight w:val="518"/>
        </w:trPr>
        <w:tc>
          <w:tcPr>
            <w:tcW w:w="3060" w:type="dxa"/>
            <w:vAlign w:val="bottom"/>
            <w:tcBorders>
              <w:left w:val="single" w:sz="8" w:color="auto"/>
            </w:tcBorders>
          </w:tcPr>
          <w:p>
            <w:pPr>
              <w:ind w:left="120"/>
              <w:spacing w:after="0"/>
              <w:rPr>
                <w:sz w:val="20"/>
                <w:szCs w:val="20"/>
                <w:color w:val="auto"/>
              </w:rPr>
            </w:pPr>
            <w:r>
              <w:rPr>
                <w:rFonts w:ascii="Garamond" w:cs="Garamond" w:eastAsia="Garamond" w:hAnsi="Garamond"/>
                <w:sz w:val="26"/>
                <w:szCs w:val="26"/>
                <w:color w:val="auto"/>
              </w:rPr>
              <w:t>(You may wish to call in</w:t>
            </w:r>
          </w:p>
        </w:tc>
        <w:tc>
          <w:tcPr>
            <w:tcW w:w="7060" w:type="dxa"/>
            <w:vAlign w:val="bottom"/>
            <w:tcBorders>
              <w:right w:val="single" w:sz="8" w:color="auto"/>
            </w:tcBorders>
          </w:tcPr>
          <w:p>
            <w:pPr>
              <w:ind w:left="220"/>
              <w:spacing w:after="0"/>
              <w:rPr>
                <w:sz w:val="20"/>
                <w:szCs w:val="20"/>
                <w:color w:val="auto"/>
              </w:rPr>
            </w:pPr>
            <w:r>
              <w:rPr>
                <w:rFonts w:ascii="Garamond" w:cs="Garamond" w:eastAsia="Garamond" w:hAnsi="Garamond"/>
                <w:sz w:val="26"/>
                <w:szCs w:val="26"/>
                <w:color w:val="auto"/>
              </w:rPr>
              <w:t>1)</w:t>
            </w:r>
          </w:p>
        </w:tc>
      </w:tr>
      <w:tr>
        <w:trPr>
          <w:trHeight w:val="288"/>
        </w:trPr>
        <w:tc>
          <w:tcPr>
            <w:tcW w:w="3060" w:type="dxa"/>
            <w:vAlign w:val="bottom"/>
            <w:tcBorders>
              <w:left w:val="single" w:sz="8" w:color="auto"/>
            </w:tcBorders>
          </w:tcPr>
          <w:p>
            <w:pPr>
              <w:ind w:left="120"/>
              <w:spacing w:after="0" w:line="288" w:lineRule="exact"/>
              <w:rPr>
                <w:sz w:val="20"/>
                <w:szCs w:val="20"/>
                <w:color w:val="auto"/>
              </w:rPr>
            </w:pPr>
            <w:r>
              <w:rPr>
                <w:rFonts w:ascii="Garamond" w:cs="Garamond" w:eastAsia="Garamond" w:hAnsi="Garamond"/>
                <w:sz w:val="26"/>
                <w:szCs w:val="26"/>
                <w:color w:val="auto"/>
              </w:rPr>
              <w:t>advance to determine prices</w:t>
            </w:r>
          </w:p>
        </w:tc>
        <w:tc>
          <w:tcPr>
            <w:tcW w:w="7060" w:type="dxa"/>
            <w:vAlign w:val="bottom"/>
            <w:tcBorders>
              <w:right w:val="single" w:sz="8" w:color="auto"/>
            </w:tcBorders>
          </w:tcPr>
          <w:p>
            <w:pPr>
              <w:spacing w:after="0"/>
              <w:rPr>
                <w:sz w:val="24"/>
                <w:szCs w:val="24"/>
                <w:color w:val="auto"/>
              </w:rPr>
            </w:pPr>
          </w:p>
        </w:tc>
      </w:tr>
      <w:tr>
        <w:trPr>
          <w:trHeight w:val="288"/>
        </w:trPr>
        <w:tc>
          <w:tcPr>
            <w:tcW w:w="3060" w:type="dxa"/>
            <w:vAlign w:val="bottom"/>
            <w:tcBorders>
              <w:left w:val="single" w:sz="8" w:color="auto"/>
            </w:tcBorders>
          </w:tcPr>
          <w:p>
            <w:pPr>
              <w:ind w:left="120"/>
              <w:spacing w:after="0" w:line="288" w:lineRule="exact"/>
              <w:rPr>
                <w:sz w:val="20"/>
                <w:szCs w:val="20"/>
                <w:color w:val="auto"/>
              </w:rPr>
            </w:pPr>
            <w:r>
              <w:rPr>
                <w:rFonts w:ascii="Garamond" w:cs="Garamond" w:eastAsia="Garamond" w:hAnsi="Garamond"/>
                <w:sz w:val="26"/>
                <w:szCs w:val="26"/>
                <w:color w:val="auto"/>
              </w:rPr>
              <w:t>and format information for</w:t>
            </w:r>
          </w:p>
        </w:tc>
        <w:tc>
          <w:tcPr>
            <w:tcW w:w="7060" w:type="dxa"/>
            <w:vAlign w:val="bottom"/>
            <w:tcBorders>
              <w:right w:val="single" w:sz="8" w:color="auto"/>
            </w:tcBorders>
          </w:tcPr>
          <w:p>
            <w:pPr>
              <w:ind w:left="220"/>
              <w:spacing w:after="0" w:line="288" w:lineRule="exact"/>
              <w:rPr>
                <w:sz w:val="20"/>
                <w:szCs w:val="20"/>
                <w:color w:val="auto"/>
              </w:rPr>
            </w:pPr>
            <w:r>
              <w:rPr>
                <w:rFonts w:ascii="Garamond" w:cs="Garamond" w:eastAsia="Garamond" w:hAnsi="Garamond"/>
                <w:sz w:val="26"/>
                <w:szCs w:val="26"/>
                <w:color w:val="auto"/>
              </w:rPr>
              <w:t>2)</w:t>
            </w:r>
          </w:p>
        </w:tc>
      </w:tr>
      <w:tr>
        <w:trPr>
          <w:trHeight w:val="288"/>
        </w:trPr>
        <w:tc>
          <w:tcPr>
            <w:tcW w:w="3060" w:type="dxa"/>
            <w:vAlign w:val="bottom"/>
            <w:tcBorders>
              <w:left w:val="single" w:sz="8" w:color="auto"/>
            </w:tcBorders>
          </w:tcPr>
          <w:p>
            <w:pPr>
              <w:ind w:left="120"/>
              <w:spacing w:after="0" w:line="288" w:lineRule="exact"/>
              <w:rPr>
                <w:sz w:val="20"/>
                <w:szCs w:val="20"/>
                <w:color w:val="auto"/>
              </w:rPr>
            </w:pPr>
            <w:r>
              <w:rPr>
                <w:rFonts w:ascii="Garamond" w:cs="Garamond" w:eastAsia="Garamond" w:hAnsi="Garamond"/>
                <w:sz w:val="26"/>
                <w:szCs w:val="26"/>
                <w:color w:val="auto"/>
              </w:rPr>
              <w:t>each publication and list</w:t>
            </w:r>
          </w:p>
        </w:tc>
        <w:tc>
          <w:tcPr>
            <w:tcW w:w="7060" w:type="dxa"/>
            <w:vAlign w:val="bottom"/>
            <w:tcBorders>
              <w:right w:val="single" w:sz="8" w:color="auto"/>
            </w:tcBorders>
          </w:tcPr>
          <w:p>
            <w:pPr>
              <w:spacing w:after="0"/>
              <w:rPr>
                <w:sz w:val="24"/>
                <w:szCs w:val="24"/>
                <w:color w:val="auto"/>
              </w:rPr>
            </w:pPr>
          </w:p>
        </w:tc>
      </w:tr>
      <w:tr>
        <w:trPr>
          <w:trHeight w:val="341"/>
        </w:trPr>
        <w:tc>
          <w:tcPr>
            <w:tcW w:w="3060" w:type="dxa"/>
            <w:vAlign w:val="bottom"/>
            <w:tcBorders>
              <w:left w:val="single" w:sz="8" w:color="auto"/>
            </w:tcBorders>
          </w:tcPr>
          <w:p>
            <w:pPr>
              <w:ind w:left="120"/>
              <w:spacing w:after="0"/>
              <w:rPr>
                <w:sz w:val="20"/>
                <w:szCs w:val="20"/>
                <w:color w:val="auto"/>
              </w:rPr>
            </w:pPr>
            <w:r>
              <w:rPr>
                <w:rFonts w:ascii="Garamond" w:cs="Garamond" w:eastAsia="Garamond" w:hAnsi="Garamond"/>
                <w:sz w:val="26"/>
                <w:szCs w:val="26"/>
                <w:color w:val="auto"/>
              </w:rPr>
              <w:t>contact information.)</w:t>
            </w:r>
          </w:p>
        </w:tc>
        <w:tc>
          <w:tcPr>
            <w:tcW w:w="7060" w:type="dxa"/>
            <w:vAlign w:val="bottom"/>
            <w:tcBorders>
              <w:right w:val="single" w:sz="8" w:color="auto"/>
            </w:tcBorders>
          </w:tcPr>
          <w:p>
            <w:pPr>
              <w:ind w:left="220"/>
              <w:spacing w:after="0"/>
              <w:rPr>
                <w:sz w:val="20"/>
                <w:szCs w:val="20"/>
                <w:color w:val="auto"/>
              </w:rPr>
            </w:pPr>
            <w:r>
              <w:rPr>
                <w:rFonts w:ascii="Garamond" w:cs="Garamond" w:eastAsia="Garamond" w:hAnsi="Garamond"/>
                <w:sz w:val="26"/>
                <w:szCs w:val="26"/>
                <w:color w:val="auto"/>
              </w:rPr>
              <w:t>3)</w:t>
            </w:r>
          </w:p>
        </w:tc>
      </w:tr>
      <w:tr>
        <w:trPr>
          <w:trHeight w:val="576"/>
        </w:trPr>
        <w:tc>
          <w:tcPr>
            <w:tcW w:w="3060" w:type="dxa"/>
            <w:vAlign w:val="bottom"/>
            <w:tcBorders>
              <w:left w:val="single" w:sz="8" w:color="auto"/>
            </w:tcBorders>
          </w:tcPr>
          <w:p>
            <w:pPr>
              <w:spacing w:after="0"/>
              <w:rPr>
                <w:sz w:val="24"/>
                <w:szCs w:val="24"/>
                <w:color w:val="auto"/>
              </w:rPr>
            </w:pPr>
          </w:p>
        </w:tc>
        <w:tc>
          <w:tcPr>
            <w:tcW w:w="7060" w:type="dxa"/>
            <w:vAlign w:val="bottom"/>
            <w:tcBorders>
              <w:right w:val="single" w:sz="8" w:color="auto"/>
            </w:tcBorders>
          </w:tcPr>
          <w:p>
            <w:pPr>
              <w:ind w:left="220"/>
              <w:spacing w:after="0"/>
              <w:rPr>
                <w:sz w:val="20"/>
                <w:szCs w:val="20"/>
                <w:color w:val="auto"/>
              </w:rPr>
            </w:pPr>
            <w:r>
              <w:rPr>
                <w:rFonts w:ascii="Garamond" w:cs="Garamond" w:eastAsia="Garamond" w:hAnsi="Garamond"/>
                <w:sz w:val="26"/>
                <w:szCs w:val="26"/>
                <w:color w:val="auto"/>
              </w:rPr>
              <w:t>4)</w:t>
            </w:r>
          </w:p>
        </w:tc>
      </w:tr>
      <w:tr>
        <w:trPr>
          <w:trHeight w:val="576"/>
        </w:trPr>
        <w:tc>
          <w:tcPr>
            <w:tcW w:w="3060" w:type="dxa"/>
            <w:vAlign w:val="bottom"/>
            <w:tcBorders>
              <w:left w:val="single" w:sz="8" w:color="auto"/>
            </w:tcBorders>
          </w:tcPr>
          <w:p>
            <w:pPr>
              <w:spacing w:after="0"/>
              <w:rPr>
                <w:sz w:val="24"/>
                <w:szCs w:val="24"/>
                <w:color w:val="auto"/>
              </w:rPr>
            </w:pPr>
          </w:p>
        </w:tc>
        <w:tc>
          <w:tcPr>
            <w:tcW w:w="7060" w:type="dxa"/>
            <w:vAlign w:val="bottom"/>
            <w:tcBorders>
              <w:right w:val="single" w:sz="8" w:color="auto"/>
            </w:tcBorders>
          </w:tcPr>
          <w:p>
            <w:pPr>
              <w:ind w:left="220"/>
              <w:spacing w:after="0"/>
              <w:rPr>
                <w:sz w:val="20"/>
                <w:szCs w:val="20"/>
                <w:color w:val="auto"/>
              </w:rPr>
            </w:pPr>
            <w:r>
              <w:rPr>
                <w:rFonts w:ascii="Garamond" w:cs="Garamond" w:eastAsia="Garamond" w:hAnsi="Garamond"/>
                <w:sz w:val="26"/>
                <w:szCs w:val="26"/>
                <w:color w:val="auto"/>
              </w:rPr>
              <w:t>5)</w:t>
            </w:r>
          </w:p>
        </w:tc>
      </w:tr>
      <w:tr>
        <w:trPr>
          <w:trHeight w:val="194"/>
        </w:trPr>
        <w:tc>
          <w:tcPr>
            <w:tcW w:w="3060" w:type="dxa"/>
            <w:vAlign w:val="bottom"/>
            <w:tcBorders>
              <w:left w:val="single" w:sz="8" w:color="auto"/>
              <w:bottom w:val="single" w:sz="8" w:color="auto"/>
            </w:tcBorders>
          </w:tcPr>
          <w:p>
            <w:pPr>
              <w:spacing w:after="0"/>
              <w:rPr>
                <w:sz w:val="16"/>
                <w:szCs w:val="16"/>
                <w:color w:val="auto"/>
              </w:rPr>
            </w:pPr>
          </w:p>
        </w:tc>
        <w:tc>
          <w:tcPr>
            <w:tcW w:w="7060" w:type="dxa"/>
            <w:vAlign w:val="bottom"/>
            <w:tcBorders>
              <w:bottom w:val="single" w:sz="8" w:color="auto"/>
              <w:right w:val="single" w:sz="8" w:color="auto"/>
            </w:tcBorders>
          </w:tcPr>
          <w:p>
            <w:pPr>
              <w:spacing w:after="0"/>
              <w:rPr>
                <w:sz w:val="16"/>
                <w:szCs w:val="16"/>
                <w:color w:val="auto"/>
              </w:rPr>
            </w:pPr>
          </w:p>
        </w:tc>
      </w:tr>
    </w:tbl>
    <w:p>
      <w:pPr>
        <w:spacing w:after="0" w:line="249" w:lineRule="exact"/>
        <w:rPr>
          <w:sz w:val="24"/>
          <w:szCs w:val="24"/>
          <w:color w:val="auto"/>
        </w:rPr>
      </w:pPr>
    </w:p>
    <w:p>
      <w:pPr>
        <w:ind w:right="80" w:firstLine="360"/>
        <w:spacing w:after="0" w:line="318" w:lineRule="auto"/>
        <w:rPr>
          <w:sz w:val="20"/>
          <w:szCs w:val="20"/>
          <w:color w:val="auto"/>
        </w:rPr>
      </w:pPr>
      <w:r>
        <w:rPr>
          <w:rFonts w:ascii="Garamond" w:cs="Garamond" w:eastAsia="Garamond" w:hAnsi="Garamond"/>
          <w:sz w:val="24"/>
          <w:szCs w:val="24"/>
          <w:color w:val="auto"/>
        </w:rPr>
        <w:t>Consider including instructions for posting your obituary on your personal social media websites. You may wish to list the accounts and access information here or on Family and Friends to Notify on page 49.</w:t>
      </w:r>
    </w:p>
    <w:p>
      <w:pPr>
        <w:spacing w:after="0" w:line="153" w:lineRule="exact"/>
        <w:rPr>
          <w:sz w:val="24"/>
          <w:szCs w:val="24"/>
          <w:color w:val="auto"/>
        </w:rPr>
      </w:pPr>
    </w:p>
    <w:p>
      <w:pPr>
        <w:ind w:left="840" w:right="580" w:hanging="276"/>
        <w:spacing w:after="0" w:line="277" w:lineRule="auto"/>
        <w:rPr>
          <w:sz w:val="20"/>
          <w:szCs w:val="20"/>
          <w:color w:val="auto"/>
        </w:rPr>
      </w:pPr>
      <w:r>
        <w:rPr>
          <w:rFonts w:ascii="Arial" w:cs="Arial" w:eastAsia="Arial" w:hAnsi="Arial"/>
          <w:sz w:val="22"/>
          <w:szCs w:val="22"/>
          <w:b w:val="1"/>
          <w:bCs w:val="1"/>
          <w:color w:val="auto"/>
        </w:rPr>
        <w:t>Use this space for listing what you would like in your obituary or to create your own. Completing pages 46 - 48, and pages 52 - 58 may provide relevant information.</w:t>
      </w:r>
    </w:p>
    <w:p>
      <w:pPr>
        <w:ind w:left="2140"/>
        <w:spacing w:after="0"/>
        <w:rPr>
          <w:sz w:val="20"/>
          <w:szCs w:val="20"/>
          <w:color w:val="auto"/>
        </w:rPr>
      </w:pPr>
      <w:r>
        <w:rPr>
          <w:rFonts w:ascii="Arial" w:cs="Arial" w:eastAsia="Arial" w:hAnsi="Arial"/>
          <w:sz w:val="26"/>
          <w:szCs w:val="26"/>
          <w:b w:val="1"/>
          <w:bCs w:val="1"/>
          <w:color w:val="auto"/>
        </w:rPr>
        <w:t>Include a suggestion for a favorite picture if so desired.</w:t>
      </w:r>
    </w:p>
    <w:p>
      <w:pPr>
        <w:sectPr>
          <w:pgSz w:w="12240" w:h="15840" w:orient="portrait"/>
          <w:cols w:equalWidth="0" w:num="1">
            <w:col w:w="10100"/>
          </w:cols>
          <w:pgMar w:left="1260" w:top="656" w:right="880" w:bottom="231"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81" w:lineRule="exact"/>
        <w:rPr>
          <w:sz w:val="24"/>
          <w:szCs w:val="24"/>
          <w:color w:val="auto"/>
        </w:rPr>
      </w:pPr>
    </w:p>
    <w:p>
      <w:pPr>
        <w:spacing w:after="0"/>
        <w:tabs>
          <w:tab w:leader="none" w:pos="4000" w:val="left"/>
          <w:tab w:leader="none" w:pos="930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Peace - 43</w:t>
      </w:r>
    </w:p>
    <w:sectPr>
      <w:pgSz w:w="12240" w:h="15840" w:orient="portrait"/>
      <w:cols w:equalWidth="0" w:num="1">
        <w:col w:w="10080"/>
      </w:cols>
      <w:pgMar w:left="1260" w:top="656" w:right="900" w:bottom="231" w:gutter="0" w:footer="0" w:header="0"/>
      <w:type w:val="continuous"/>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2017-01-30T00:13:50Z</dcterms:created>
  <dcterms:modified xsi:type="dcterms:W3CDTF">2017-01-30T00:13:50Z</dcterms:modified>
</cp:coreProperties>
</file>